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925593.xml.htm"/>
      <w:bookmarkStart w:id="1" w:name="kswkform3_179192559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Caruso Andrea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CAMPUS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INTEGRA LIFESCIENCES HOLDINGS CORP</w:t>
              </w:r>
            </w:hyperlink>
            <w:r>
              <w:rPr/>
              <w:t xml:space="preserve"> [ </w:t>
            </w:r>
            <w:r>
              <w:rPr>
                <w:rFonts w:ascii="Times;serif" w:hAnsi="Times;serif"/>
                <w:color w:val="0000FF"/>
                <w:sz w:val="24"/>
                <w:shd w:fill="FFFFFF" w:val="clear"/>
              </w:rPr>
              <w:t>IART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CVP &amp; CHRO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43,590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 Qualified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03/13/2028</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 Qualified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03/11/2029</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 Qualified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03/11/2030</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 Qualified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52.87</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 Qualified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03/11/2032</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 Qualified 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03/11/2033</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 granted pursuant to the Integra LifeSciences Holdings Fourth Amended and Restated 2003 Equity Incentive Plan, as amended, exercisable as to 25% on each of the first four anniversaries of the date of grant of March 13,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Stock option granted pursuant to the Integra LifeSciences Holdings Fourth Amended and Restated 2003 Equity Incentive Plan, as amended, exercisable as to 25% on each of the first four anniversaries of the date of grant of March 12,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 granted pursuant to the Integra LifeSciences Holdings Fifth Amended and Restated 2003 Equity Incentive Plan, as amended, exercisable as to 25% on each of the first four anniversaries of the date of grant of March 11,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Stock option granted pursuant to the Integra LifeSciences Holdings Fifth Amended and Restated 2003 Equity Incentive Plan, as amended, exercisable as to 25% on each of the first four anniversaries of the date of grant of March 10,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Stock option granted pursuant to the Integra LifeSciences Holdings Fifth Amended and Restated 2003 Equity Incentive Plan, as amended, exercisable as to 25% on each of the first four anniversaries of the date of grant of March 11,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Stock option granted pursuant to the Integra LifeSciences Holdings Fifth Amended and Restated 2003 Equity Incentive Plan, as amended, exercisable as to 25% on each of the first four anniversaries of the date of grant of March 11,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Lesha Shinn, attorney-in-fact for Andrea Caruso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abcpoa.htm"/>
      <w:bookmarkStart w:id="3" w:name="ksexabc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makes, constitutes and appoints each of Jeffrey Mosebrook, Lesha Shinn and John Siemann, or any of them acting singly, and with full power of substitution, re- 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Integra LifeSciences Holdings Corporation (the “Company”),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 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 3. Submit and file SEC Filings with the SEC utilizing the EDGAR system or cause them to be submitted and filed by a person appointed under Section 5 below; 4. File, submit or otherwise deliver SEC Filings to any securities exchange on which the Company’s securities may be listed or traded; 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6. Cause the Company to accept a delegation of authority from any of the undersigned’s EDGAR account administrators and, pursuant to that delegation, authorize the Company’s EDGAR account administrators to appoint, remove or replace users for the undersigned’s EDGAR account; and 7. Obtain, as the undersigned's representative and on the undersigned's behalf, information regarding transactions in the Company's equity securities from any third party, including the Company and any brokers, dealers, employee benefit plan administrators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IN WITNESS WHEREOF, the undersigned has executed this Power of Attorney as of October 8, 2026. /s/ Andrea Caruso Signature Andrea Caruso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797" TargetMode="External"/><Relationship Id="rId3" Type="http://schemas.openxmlformats.org/officeDocument/2006/relationships/hyperlink" Target="http://www.sec.gov/cgi-bin/browse-edgar?action=getcompany&amp;CIK=000091752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1607</Words>
  <Characters>8630</Characters>
  <CharactersWithSpaces>10145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exabcpoa</dc:title>
</cp:coreProperties>
</file>